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F2" w:rsidRPr="00B3054E" w:rsidRDefault="00724E85" w:rsidP="004330C9">
      <w:pPr>
        <w:spacing w:after="0" w:line="240" w:lineRule="auto"/>
        <w:jc w:val="right"/>
        <w:rPr>
          <w:rFonts w:ascii="Times New Roman" w:hAnsi="Times New Roman"/>
          <w:sz w:val="24"/>
          <w:szCs w:val="24"/>
        </w:rPr>
      </w:pPr>
      <w:r w:rsidRPr="004330C9">
        <w:rPr>
          <w:rFonts w:ascii="Times New Roman" w:eastAsia="Times New Roman" w:hAnsi="Times New Roman"/>
          <w:sz w:val="24"/>
          <w:szCs w:val="24"/>
          <w:lang w:eastAsia="ar-SA"/>
        </w:rPr>
        <w:tab/>
      </w:r>
      <w:r w:rsidRPr="004330C9">
        <w:rPr>
          <w:rFonts w:ascii="Times New Roman" w:eastAsia="Times New Roman" w:hAnsi="Times New Roman"/>
          <w:sz w:val="24"/>
          <w:szCs w:val="24"/>
          <w:lang w:eastAsia="ar-SA"/>
        </w:rPr>
        <w:tab/>
      </w:r>
      <w:r w:rsidRPr="004330C9">
        <w:rPr>
          <w:rFonts w:ascii="Times New Roman" w:eastAsia="Times New Roman" w:hAnsi="Times New Roman"/>
          <w:sz w:val="24"/>
          <w:szCs w:val="24"/>
          <w:lang w:eastAsia="ar-SA"/>
        </w:rPr>
        <w:tab/>
      </w:r>
      <w:r w:rsidRPr="004330C9">
        <w:rPr>
          <w:rFonts w:ascii="Times New Roman" w:eastAsia="Times New Roman" w:hAnsi="Times New Roman"/>
          <w:sz w:val="24"/>
          <w:szCs w:val="24"/>
          <w:lang w:eastAsia="ar-SA"/>
        </w:rPr>
        <w:tab/>
      </w:r>
      <w:r w:rsidR="00554BF2" w:rsidRPr="00B3054E">
        <w:rPr>
          <w:rFonts w:ascii="Times New Roman" w:hAnsi="Times New Roman"/>
          <w:sz w:val="24"/>
          <w:szCs w:val="24"/>
        </w:rPr>
        <w:t xml:space="preserve">                        Projektas</w:t>
      </w:r>
    </w:p>
    <w:p w:rsidR="00554BF2" w:rsidRPr="004330C9" w:rsidRDefault="00554BF2" w:rsidP="004330C9">
      <w:pPr>
        <w:spacing w:after="0" w:line="240" w:lineRule="auto"/>
        <w:jc w:val="center"/>
        <w:rPr>
          <w:rFonts w:ascii="Times New Roman" w:hAnsi="Times New Roman"/>
          <w:sz w:val="24"/>
          <w:szCs w:val="24"/>
        </w:rPr>
      </w:pPr>
    </w:p>
    <w:p w:rsidR="00554BF2" w:rsidRPr="004330C9" w:rsidRDefault="00554BF2" w:rsidP="004330C9">
      <w:pPr>
        <w:spacing w:after="0" w:line="240" w:lineRule="auto"/>
        <w:jc w:val="center"/>
        <w:rPr>
          <w:rFonts w:ascii="Times New Roman" w:hAnsi="Times New Roman"/>
          <w:b/>
          <w:sz w:val="24"/>
          <w:szCs w:val="24"/>
        </w:rPr>
      </w:pPr>
    </w:p>
    <w:p w:rsidR="00554BF2" w:rsidRPr="004330C9" w:rsidRDefault="00554BF2" w:rsidP="004330C9">
      <w:pPr>
        <w:spacing w:after="0" w:line="240" w:lineRule="auto"/>
        <w:jc w:val="center"/>
        <w:rPr>
          <w:rFonts w:ascii="Times New Roman" w:hAnsi="Times New Roman"/>
          <w:b/>
          <w:sz w:val="24"/>
          <w:szCs w:val="24"/>
        </w:rPr>
      </w:pPr>
      <w:r w:rsidRPr="004330C9">
        <w:rPr>
          <w:rFonts w:ascii="Times New Roman" w:hAnsi="Times New Roman"/>
          <w:b/>
          <w:sz w:val="24"/>
          <w:szCs w:val="24"/>
        </w:rPr>
        <w:t xml:space="preserve">ROKIŠKIO RAJONO SAVIVALDYBĖS TARYBA                  </w:t>
      </w:r>
    </w:p>
    <w:p w:rsidR="00554BF2" w:rsidRPr="004330C9" w:rsidRDefault="00554BF2" w:rsidP="004330C9">
      <w:pPr>
        <w:spacing w:after="0" w:line="240" w:lineRule="auto"/>
        <w:rPr>
          <w:rFonts w:ascii="Times New Roman" w:hAnsi="Times New Roman"/>
          <w:sz w:val="24"/>
          <w:szCs w:val="24"/>
        </w:rPr>
      </w:pPr>
    </w:p>
    <w:p w:rsidR="00554BF2" w:rsidRPr="004330C9" w:rsidRDefault="00554BF2" w:rsidP="004330C9">
      <w:pPr>
        <w:spacing w:after="0" w:line="240" w:lineRule="auto"/>
        <w:jc w:val="center"/>
        <w:rPr>
          <w:rFonts w:ascii="Times New Roman" w:hAnsi="Times New Roman"/>
          <w:b/>
          <w:sz w:val="24"/>
          <w:szCs w:val="24"/>
        </w:rPr>
      </w:pPr>
      <w:r w:rsidRPr="004330C9">
        <w:rPr>
          <w:rFonts w:ascii="Times New Roman" w:hAnsi="Times New Roman"/>
          <w:b/>
          <w:sz w:val="24"/>
          <w:szCs w:val="24"/>
        </w:rPr>
        <w:t>S P R E N D I M A S</w:t>
      </w:r>
    </w:p>
    <w:p w:rsidR="00554BF2" w:rsidRPr="004330C9" w:rsidRDefault="00554BF2" w:rsidP="004330C9">
      <w:pPr>
        <w:spacing w:after="0" w:line="240" w:lineRule="auto"/>
        <w:jc w:val="center"/>
        <w:rPr>
          <w:rFonts w:ascii="Times New Roman" w:hAnsi="Times New Roman"/>
          <w:b/>
          <w:sz w:val="24"/>
          <w:szCs w:val="24"/>
        </w:rPr>
      </w:pPr>
      <w:r w:rsidRPr="004330C9">
        <w:rPr>
          <w:rFonts w:ascii="Times New Roman" w:hAnsi="Times New Roman"/>
          <w:b/>
          <w:sz w:val="24"/>
          <w:szCs w:val="24"/>
        </w:rPr>
        <w:t>DĖL ROKIŠKIO RAJONO SAVIVALDYBĖS TARYBOS 2015 M. GEGU</w:t>
      </w:r>
      <w:r w:rsidR="00B3054E">
        <w:rPr>
          <w:rFonts w:ascii="Times New Roman" w:hAnsi="Times New Roman"/>
          <w:b/>
          <w:sz w:val="24"/>
          <w:szCs w:val="24"/>
        </w:rPr>
        <w:t>ŽĖS 8 D. SPRENDIMO NR. TS-124 „</w:t>
      </w:r>
      <w:r w:rsidRPr="004330C9">
        <w:rPr>
          <w:rFonts w:ascii="Times New Roman" w:hAnsi="Times New Roman"/>
          <w:b/>
          <w:sz w:val="24"/>
          <w:szCs w:val="24"/>
        </w:rPr>
        <w:t xml:space="preserve">DĖL </w:t>
      </w:r>
      <w:r w:rsidR="00E105C4">
        <w:rPr>
          <w:rFonts w:ascii="Times New Roman" w:hAnsi="Times New Roman"/>
          <w:b/>
          <w:sz w:val="24"/>
          <w:szCs w:val="24"/>
        </w:rPr>
        <w:t xml:space="preserve">ADMINISTRACINĖS KOMISIJOS PRIE </w:t>
      </w:r>
      <w:r w:rsidRPr="004330C9">
        <w:rPr>
          <w:rFonts w:ascii="Times New Roman" w:hAnsi="Times New Roman"/>
          <w:b/>
          <w:sz w:val="24"/>
          <w:szCs w:val="24"/>
        </w:rPr>
        <w:t>ROKIŠKIO RAJONO SAVIVALDYBĖS TARYBOS NUOSTATŲ PATVIRTINIMO IR ADMINISTRACINĖS KO</w:t>
      </w:r>
      <w:r w:rsidR="00EA4661">
        <w:rPr>
          <w:rFonts w:ascii="Times New Roman" w:hAnsi="Times New Roman"/>
          <w:b/>
          <w:sz w:val="24"/>
          <w:szCs w:val="24"/>
        </w:rPr>
        <w:t>M</w:t>
      </w:r>
      <w:r w:rsidRPr="004330C9">
        <w:rPr>
          <w:rFonts w:ascii="Times New Roman" w:hAnsi="Times New Roman"/>
          <w:b/>
          <w:sz w:val="24"/>
          <w:szCs w:val="24"/>
        </w:rPr>
        <w:t>IS</w:t>
      </w:r>
      <w:r w:rsidR="00EA4661">
        <w:rPr>
          <w:rFonts w:ascii="Times New Roman" w:hAnsi="Times New Roman"/>
          <w:b/>
          <w:sz w:val="24"/>
          <w:szCs w:val="24"/>
        </w:rPr>
        <w:t>I</w:t>
      </w:r>
      <w:r w:rsidRPr="004330C9">
        <w:rPr>
          <w:rFonts w:ascii="Times New Roman" w:hAnsi="Times New Roman"/>
          <w:b/>
          <w:sz w:val="24"/>
          <w:szCs w:val="24"/>
        </w:rPr>
        <w:t>JOS PRIE ROKIŠKIO RAJONO SAVIVALDYBĖS TARYBOS SUDARYMO“ PRIPAŽINIMO NETEKUSIU GALIOS</w:t>
      </w:r>
    </w:p>
    <w:p w:rsidR="00101972" w:rsidRDefault="00101972" w:rsidP="004330C9">
      <w:pPr>
        <w:spacing w:after="0" w:line="240" w:lineRule="auto"/>
        <w:jc w:val="center"/>
        <w:rPr>
          <w:rFonts w:ascii="Times New Roman" w:hAnsi="Times New Roman"/>
          <w:sz w:val="24"/>
          <w:szCs w:val="24"/>
        </w:rPr>
      </w:pPr>
    </w:p>
    <w:p w:rsidR="00554BF2" w:rsidRPr="004330C9" w:rsidRDefault="00554BF2" w:rsidP="004330C9">
      <w:pPr>
        <w:spacing w:after="0" w:line="240" w:lineRule="auto"/>
        <w:jc w:val="center"/>
        <w:rPr>
          <w:rFonts w:ascii="Times New Roman" w:hAnsi="Times New Roman"/>
          <w:b/>
          <w:i/>
          <w:sz w:val="24"/>
          <w:szCs w:val="24"/>
        </w:rPr>
      </w:pPr>
      <w:r w:rsidRPr="004330C9">
        <w:rPr>
          <w:rFonts w:ascii="Times New Roman" w:hAnsi="Times New Roman"/>
          <w:sz w:val="24"/>
          <w:szCs w:val="24"/>
        </w:rPr>
        <w:t>2017 m. sausio 27 d. Nr.</w:t>
      </w:r>
      <w:r w:rsidR="00AC0B12" w:rsidRPr="004330C9">
        <w:rPr>
          <w:rFonts w:ascii="Times New Roman" w:hAnsi="Times New Roman"/>
          <w:sz w:val="24"/>
          <w:szCs w:val="24"/>
        </w:rPr>
        <w:t xml:space="preserve"> TS-</w:t>
      </w:r>
    </w:p>
    <w:p w:rsidR="00554BF2" w:rsidRPr="004330C9" w:rsidRDefault="00554BF2" w:rsidP="004330C9">
      <w:pPr>
        <w:spacing w:after="0" w:line="240" w:lineRule="auto"/>
        <w:jc w:val="center"/>
        <w:rPr>
          <w:rFonts w:ascii="Times New Roman" w:hAnsi="Times New Roman"/>
          <w:sz w:val="24"/>
          <w:szCs w:val="24"/>
        </w:rPr>
      </w:pPr>
      <w:r w:rsidRPr="004330C9">
        <w:rPr>
          <w:rFonts w:ascii="Times New Roman" w:hAnsi="Times New Roman"/>
          <w:sz w:val="24"/>
          <w:szCs w:val="24"/>
        </w:rPr>
        <w:t>Rokiškis</w:t>
      </w:r>
    </w:p>
    <w:p w:rsidR="00101972" w:rsidRDefault="00554BF2" w:rsidP="004330C9">
      <w:pPr>
        <w:spacing w:after="0" w:line="240" w:lineRule="auto"/>
        <w:jc w:val="both"/>
        <w:rPr>
          <w:rFonts w:ascii="Times New Roman" w:hAnsi="Times New Roman"/>
          <w:sz w:val="24"/>
          <w:szCs w:val="24"/>
        </w:rPr>
      </w:pPr>
      <w:r w:rsidRPr="004330C9">
        <w:rPr>
          <w:rFonts w:ascii="Times New Roman" w:hAnsi="Times New Roman"/>
          <w:sz w:val="24"/>
          <w:szCs w:val="24"/>
        </w:rPr>
        <w:tab/>
      </w:r>
    </w:p>
    <w:p w:rsidR="00101972" w:rsidRDefault="00101972" w:rsidP="004330C9">
      <w:pPr>
        <w:spacing w:after="0" w:line="240" w:lineRule="auto"/>
        <w:jc w:val="both"/>
        <w:rPr>
          <w:rFonts w:ascii="Times New Roman" w:hAnsi="Times New Roman"/>
          <w:sz w:val="24"/>
          <w:szCs w:val="24"/>
        </w:rPr>
      </w:pPr>
    </w:p>
    <w:p w:rsidR="00554BF2" w:rsidRPr="004330C9" w:rsidRDefault="00554BF2" w:rsidP="00B3054E">
      <w:pPr>
        <w:spacing w:after="0" w:line="240" w:lineRule="auto"/>
        <w:ind w:firstLine="851"/>
        <w:jc w:val="both"/>
        <w:rPr>
          <w:rFonts w:ascii="Times New Roman" w:hAnsi="Times New Roman"/>
          <w:sz w:val="24"/>
          <w:szCs w:val="24"/>
        </w:rPr>
      </w:pPr>
      <w:r w:rsidRPr="004330C9">
        <w:rPr>
          <w:rFonts w:ascii="Times New Roman" w:hAnsi="Times New Roman"/>
          <w:sz w:val="24"/>
          <w:szCs w:val="24"/>
        </w:rPr>
        <w:t xml:space="preserve">Vadovaudamasi Lietuvos Respublikos vietos savivaldos įstatymo </w:t>
      </w:r>
      <w:r w:rsidR="00AC0B12" w:rsidRPr="004330C9">
        <w:rPr>
          <w:rFonts w:ascii="Times New Roman" w:hAnsi="Times New Roman"/>
          <w:sz w:val="24"/>
          <w:szCs w:val="24"/>
        </w:rPr>
        <w:t>18</w:t>
      </w:r>
      <w:r w:rsidRPr="004330C9">
        <w:rPr>
          <w:rFonts w:ascii="Times New Roman" w:hAnsi="Times New Roman"/>
          <w:sz w:val="24"/>
          <w:szCs w:val="24"/>
        </w:rPr>
        <w:t xml:space="preserve"> straipsnio </w:t>
      </w:r>
      <w:r w:rsidR="00AC0B12" w:rsidRPr="004330C9">
        <w:rPr>
          <w:rFonts w:ascii="Times New Roman" w:hAnsi="Times New Roman"/>
          <w:sz w:val="24"/>
          <w:szCs w:val="24"/>
        </w:rPr>
        <w:t>1</w:t>
      </w:r>
      <w:r w:rsidRPr="004330C9">
        <w:rPr>
          <w:rFonts w:ascii="Times New Roman" w:hAnsi="Times New Roman"/>
          <w:sz w:val="24"/>
          <w:szCs w:val="24"/>
        </w:rPr>
        <w:t xml:space="preserve"> dalimi, </w:t>
      </w:r>
      <w:r w:rsidR="00AC0B12" w:rsidRPr="004330C9">
        <w:rPr>
          <w:rFonts w:ascii="Times New Roman" w:hAnsi="Times New Roman"/>
          <w:sz w:val="24"/>
          <w:szCs w:val="24"/>
        </w:rPr>
        <w:t xml:space="preserve">15 straipsniu, </w:t>
      </w:r>
      <w:r w:rsidR="00BB1736" w:rsidRPr="004330C9">
        <w:rPr>
          <w:rFonts w:ascii="Times New Roman" w:hAnsi="Times New Roman"/>
          <w:sz w:val="24"/>
          <w:szCs w:val="24"/>
        </w:rPr>
        <w:t>Lietuvos Respublikos administracinių nusižengimų kodekso patvirtinimo, įsigaliojimo ir įgyvendinimo tvarkos įstatymo 1, 2 ir 7 straipsniais,</w:t>
      </w:r>
      <w:r w:rsidR="00101972" w:rsidRPr="00101972">
        <w:rPr>
          <w:rFonts w:ascii="Times New Roman" w:hAnsi="Times New Roman"/>
          <w:bCs/>
          <w:sz w:val="24"/>
          <w:szCs w:val="24"/>
          <w:lang w:eastAsia="ar-SA"/>
        </w:rPr>
        <w:t xml:space="preserve"> </w:t>
      </w:r>
      <w:r w:rsidR="00101972" w:rsidRPr="004330C9">
        <w:rPr>
          <w:rFonts w:ascii="Times New Roman" w:hAnsi="Times New Roman"/>
          <w:bCs/>
          <w:sz w:val="24"/>
          <w:szCs w:val="24"/>
          <w:lang w:eastAsia="ar-SA"/>
        </w:rPr>
        <w:t>Rokiškio rajono savivaldybės</w:t>
      </w:r>
      <w:r w:rsidR="00101972">
        <w:rPr>
          <w:rFonts w:ascii="Times New Roman" w:hAnsi="Times New Roman"/>
          <w:bCs/>
          <w:sz w:val="24"/>
          <w:szCs w:val="24"/>
          <w:lang w:eastAsia="ar-SA"/>
        </w:rPr>
        <w:t xml:space="preserve"> taryba </w:t>
      </w:r>
      <w:r w:rsidRPr="004330C9">
        <w:rPr>
          <w:rFonts w:ascii="Times New Roman" w:hAnsi="Times New Roman"/>
          <w:sz w:val="24"/>
          <w:szCs w:val="24"/>
        </w:rPr>
        <w:t>n u s p r e n d ž i a:</w:t>
      </w:r>
    </w:p>
    <w:p w:rsidR="00554BF2" w:rsidRPr="004330C9" w:rsidRDefault="00554BF2" w:rsidP="00B3054E">
      <w:pPr>
        <w:tabs>
          <w:tab w:val="left" w:pos="426"/>
          <w:tab w:val="left" w:pos="851"/>
        </w:tabs>
        <w:suppressAutoHyphens/>
        <w:spacing w:after="0" w:line="240" w:lineRule="auto"/>
        <w:ind w:firstLine="851"/>
        <w:jc w:val="both"/>
        <w:rPr>
          <w:rFonts w:ascii="Times New Roman" w:hAnsi="Times New Roman"/>
          <w:bCs/>
          <w:sz w:val="24"/>
          <w:szCs w:val="24"/>
          <w:lang w:eastAsia="ar-SA"/>
        </w:rPr>
      </w:pPr>
      <w:r w:rsidRPr="004330C9">
        <w:rPr>
          <w:rFonts w:ascii="Times New Roman" w:hAnsi="Times New Roman"/>
          <w:bCs/>
          <w:sz w:val="24"/>
          <w:szCs w:val="24"/>
          <w:lang w:eastAsia="ar-SA"/>
        </w:rPr>
        <w:t>Pr</w:t>
      </w:r>
      <w:r w:rsidR="00AC0B12" w:rsidRPr="004330C9">
        <w:rPr>
          <w:rFonts w:ascii="Times New Roman" w:hAnsi="Times New Roman"/>
          <w:bCs/>
          <w:sz w:val="24"/>
          <w:szCs w:val="24"/>
          <w:lang w:eastAsia="ar-SA"/>
        </w:rPr>
        <w:t xml:space="preserve">ipažinti netekusiu galios Rokiškio rajono savivaldybės </w:t>
      </w:r>
      <w:r w:rsidR="00BB1736" w:rsidRPr="004330C9">
        <w:rPr>
          <w:rFonts w:ascii="Times New Roman" w:hAnsi="Times New Roman"/>
          <w:bCs/>
          <w:sz w:val="24"/>
          <w:szCs w:val="24"/>
          <w:lang w:eastAsia="ar-SA"/>
        </w:rPr>
        <w:t>tarybos 2015 m.</w:t>
      </w:r>
      <w:r w:rsidR="002E0F8E">
        <w:rPr>
          <w:rFonts w:ascii="Times New Roman" w:hAnsi="Times New Roman"/>
          <w:bCs/>
          <w:sz w:val="24"/>
          <w:szCs w:val="24"/>
          <w:lang w:eastAsia="ar-SA"/>
        </w:rPr>
        <w:t xml:space="preserve"> gegužės 8 d. sprendimą Nr. TS-</w:t>
      </w:r>
      <w:r w:rsidR="00BB1736" w:rsidRPr="004330C9">
        <w:rPr>
          <w:rFonts w:ascii="Times New Roman" w:hAnsi="Times New Roman"/>
          <w:bCs/>
          <w:sz w:val="24"/>
          <w:szCs w:val="24"/>
          <w:lang w:eastAsia="ar-SA"/>
        </w:rPr>
        <w:t xml:space="preserve">124 „Dėl </w:t>
      </w:r>
      <w:r w:rsidR="00101972">
        <w:rPr>
          <w:rFonts w:ascii="Times New Roman" w:hAnsi="Times New Roman"/>
          <w:bCs/>
          <w:sz w:val="24"/>
          <w:szCs w:val="24"/>
          <w:lang w:eastAsia="ar-SA"/>
        </w:rPr>
        <w:t>A</w:t>
      </w:r>
      <w:r w:rsidR="00BB1736" w:rsidRPr="004330C9">
        <w:rPr>
          <w:rFonts w:ascii="Times New Roman" w:hAnsi="Times New Roman"/>
          <w:bCs/>
          <w:sz w:val="24"/>
          <w:szCs w:val="24"/>
          <w:lang w:eastAsia="ar-SA"/>
        </w:rPr>
        <w:t>dministracinės komisijos prie Rokiškio rajono savivaldybės tarybos nuostatų patvirtinimo ir administracinės komisijos prie Rokiškio rajono savivaldybės tarybos sudarymo“.</w:t>
      </w:r>
    </w:p>
    <w:p w:rsidR="00554BF2" w:rsidRPr="004330C9" w:rsidRDefault="00554BF2" w:rsidP="00B3054E">
      <w:pPr>
        <w:tabs>
          <w:tab w:val="left" w:pos="426"/>
          <w:tab w:val="left" w:pos="851"/>
        </w:tabs>
        <w:suppressAutoHyphens/>
        <w:spacing w:after="0" w:line="240" w:lineRule="auto"/>
        <w:ind w:firstLine="851"/>
        <w:jc w:val="both"/>
        <w:rPr>
          <w:rFonts w:ascii="Times New Roman" w:hAnsi="Times New Roman"/>
          <w:bCs/>
          <w:sz w:val="24"/>
          <w:szCs w:val="24"/>
          <w:lang w:eastAsia="ar-SA"/>
        </w:rPr>
      </w:pPr>
      <w:r w:rsidRPr="004330C9">
        <w:rPr>
          <w:rFonts w:ascii="Times New Roman" w:hAnsi="Times New Roman"/>
          <w:bCs/>
          <w:sz w:val="24"/>
          <w:szCs w:val="24"/>
          <w:lang w:eastAsia="ar-SA"/>
        </w:rPr>
        <w:t>Šis sprendimas gali būti skundžiamas Lietuvos Respublikos administracinių bylų teisenos įstatymo nustatyta tvarka.</w:t>
      </w:r>
    </w:p>
    <w:p w:rsidR="00554BF2" w:rsidRPr="004330C9" w:rsidRDefault="00554BF2" w:rsidP="004330C9">
      <w:pPr>
        <w:tabs>
          <w:tab w:val="left" w:pos="426"/>
          <w:tab w:val="left" w:pos="851"/>
        </w:tabs>
        <w:suppressAutoHyphens/>
        <w:spacing w:after="0" w:line="240" w:lineRule="auto"/>
        <w:jc w:val="both"/>
        <w:rPr>
          <w:rFonts w:ascii="Times New Roman" w:hAnsi="Times New Roman"/>
          <w:bCs/>
          <w:sz w:val="24"/>
          <w:szCs w:val="24"/>
          <w:lang w:eastAsia="ar-SA"/>
        </w:rPr>
      </w:pPr>
    </w:p>
    <w:p w:rsidR="00554BF2" w:rsidRPr="004330C9" w:rsidRDefault="00554BF2" w:rsidP="004330C9">
      <w:pPr>
        <w:spacing w:after="0" w:line="240" w:lineRule="auto"/>
        <w:jc w:val="both"/>
        <w:rPr>
          <w:rFonts w:ascii="Times New Roman" w:hAnsi="Times New Roman"/>
          <w:sz w:val="24"/>
          <w:szCs w:val="24"/>
        </w:rPr>
      </w:pPr>
    </w:p>
    <w:p w:rsidR="00554BF2" w:rsidRPr="004330C9" w:rsidRDefault="00554BF2" w:rsidP="004330C9">
      <w:pPr>
        <w:spacing w:after="0" w:line="240" w:lineRule="auto"/>
        <w:jc w:val="both"/>
        <w:rPr>
          <w:rFonts w:ascii="Times New Roman" w:hAnsi="Times New Roman"/>
          <w:sz w:val="24"/>
          <w:szCs w:val="24"/>
        </w:rPr>
      </w:pPr>
      <w:r w:rsidRPr="004330C9">
        <w:rPr>
          <w:rFonts w:ascii="Times New Roman" w:hAnsi="Times New Roman"/>
          <w:sz w:val="24"/>
          <w:szCs w:val="24"/>
        </w:rPr>
        <w:tab/>
      </w:r>
    </w:p>
    <w:p w:rsidR="00554BF2" w:rsidRPr="004330C9" w:rsidRDefault="00554BF2" w:rsidP="004330C9">
      <w:pPr>
        <w:spacing w:after="0" w:line="240" w:lineRule="auto"/>
        <w:rPr>
          <w:rFonts w:ascii="Times New Roman" w:hAnsi="Times New Roman"/>
          <w:sz w:val="24"/>
          <w:szCs w:val="24"/>
        </w:rPr>
      </w:pPr>
      <w:r w:rsidRPr="004330C9">
        <w:rPr>
          <w:rFonts w:ascii="Times New Roman" w:hAnsi="Times New Roman"/>
          <w:sz w:val="24"/>
          <w:szCs w:val="24"/>
        </w:rPr>
        <w:t>Savivaldybės meras</w:t>
      </w:r>
      <w:r w:rsidRPr="004330C9">
        <w:rPr>
          <w:rFonts w:ascii="Times New Roman" w:hAnsi="Times New Roman"/>
          <w:sz w:val="24"/>
          <w:szCs w:val="24"/>
        </w:rPr>
        <w:tab/>
      </w:r>
      <w:r w:rsidRPr="004330C9">
        <w:rPr>
          <w:rFonts w:ascii="Times New Roman" w:hAnsi="Times New Roman"/>
          <w:sz w:val="24"/>
          <w:szCs w:val="24"/>
        </w:rPr>
        <w:tab/>
      </w:r>
      <w:r w:rsidRPr="004330C9">
        <w:rPr>
          <w:rFonts w:ascii="Times New Roman" w:hAnsi="Times New Roman"/>
          <w:sz w:val="24"/>
          <w:szCs w:val="24"/>
        </w:rPr>
        <w:tab/>
      </w:r>
      <w:r w:rsidRPr="004330C9">
        <w:rPr>
          <w:rFonts w:ascii="Times New Roman" w:hAnsi="Times New Roman"/>
          <w:sz w:val="24"/>
          <w:szCs w:val="24"/>
        </w:rPr>
        <w:tab/>
      </w:r>
      <w:r w:rsidR="00101972">
        <w:rPr>
          <w:rFonts w:ascii="Times New Roman" w:hAnsi="Times New Roman"/>
          <w:sz w:val="24"/>
          <w:szCs w:val="24"/>
        </w:rPr>
        <w:tab/>
      </w:r>
      <w:r w:rsidRPr="004330C9">
        <w:rPr>
          <w:rFonts w:ascii="Times New Roman" w:hAnsi="Times New Roman"/>
          <w:sz w:val="24"/>
          <w:szCs w:val="24"/>
        </w:rPr>
        <w:t>Antanas Vagonis</w:t>
      </w:r>
    </w:p>
    <w:p w:rsidR="00554BF2" w:rsidRPr="004330C9" w:rsidRDefault="00554BF2" w:rsidP="004330C9">
      <w:pPr>
        <w:spacing w:after="0" w:line="240" w:lineRule="auto"/>
        <w:rPr>
          <w:rFonts w:ascii="Times New Roman" w:hAnsi="Times New Roman"/>
          <w:sz w:val="24"/>
          <w:szCs w:val="24"/>
        </w:rPr>
      </w:pPr>
    </w:p>
    <w:p w:rsidR="00554BF2" w:rsidRDefault="00554BF2"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Default="00B3054E" w:rsidP="004330C9">
      <w:pPr>
        <w:spacing w:after="0" w:line="240" w:lineRule="auto"/>
        <w:rPr>
          <w:rFonts w:ascii="Times New Roman" w:hAnsi="Times New Roman"/>
          <w:sz w:val="24"/>
          <w:szCs w:val="24"/>
        </w:rPr>
      </w:pPr>
    </w:p>
    <w:p w:rsidR="00B3054E" w:rsidRPr="004330C9" w:rsidRDefault="00B3054E" w:rsidP="004330C9">
      <w:pPr>
        <w:spacing w:after="0" w:line="240" w:lineRule="auto"/>
        <w:rPr>
          <w:rFonts w:ascii="Times New Roman" w:hAnsi="Times New Roman"/>
          <w:sz w:val="24"/>
          <w:szCs w:val="24"/>
        </w:rPr>
      </w:pPr>
    </w:p>
    <w:p w:rsidR="00554BF2" w:rsidRPr="004330C9" w:rsidRDefault="00554BF2" w:rsidP="004330C9">
      <w:pPr>
        <w:spacing w:after="0" w:line="240" w:lineRule="auto"/>
        <w:rPr>
          <w:rFonts w:ascii="Times New Roman" w:hAnsi="Times New Roman"/>
          <w:sz w:val="24"/>
          <w:szCs w:val="24"/>
        </w:rPr>
      </w:pPr>
      <w:r w:rsidRPr="004330C9">
        <w:rPr>
          <w:rFonts w:ascii="Times New Roman" w:hAnsi="Times New Roman"/>
          <w:sz w:val="24"/>
          <w:szCs w:val="24"/>
        </w:rPr>
        <w:t xml:space="preserve">Regina </w:t>
      </w:r>
      <w:proofErr w:type="spellStart"/>
      <w:r w:rsidRPr="004330C9">
        <w:rPr>
          <w:rFonts w:ascii="Times New Roman" w:hAnsi="Times New Roman"/>
          <w:sz w:val="24"/>
          <w:szCs w:val="24"/>
        </w:rPr>
        <w:t>Strumskienė</w:t>
      </w:r>
      <w:proofErr w:type="spellEnd"/>
    </w:p>
    <w:p w:rsidR="00101972" w:rsidRDefault="00101972" w:rsidP="004330C9">
      <w:pPr>
        <w:spacing w:after="0" w:line="240" w:lineRule="auto"/>
        <w:jc w:val="center"/>
        <w:rPr>
          <w:rFonts w:ascii="Times New Roman" w:hAnsi="Times New Roman"/>
          <w:b/>
          <w:sz w:val="24"/>
          <w:szCs w:val="24"/>
        </w:rPr>
      </w:pPr>
    </w:p>
    <w:p w:rsidR="00554BF2" w:rsidRPr="004330C9" w:rsidRDefault="00554BF2" w:rsidP="004330C9">
      <w:pPr>
        <w:spacing w:after="0" w:line="240" w:lineRule="auto"/>
        <w:jc w:val="center"/>
        <w:rPr>
          <w:rFonts w:ascii="Times New Roman" w:hAnsi="Times New Roman"/>
          <w:b/>
          <w:sz w:val="24"/>
          <w:szCs w:val="24"/>
          <w:lang w:eastAsia="lt-LT"/>
        </w:rPr>
      </w:pPr>
      <w:r w:rsidRPr="004330C9">
        <w:rPr>
          <w:rFonts w:ascii="Times New Roman" w:hAnsi="Times New Roman"/>
          <w:b/>
          <w:sz w:val="24"/>
          <w:szCs w:val="24"/>
        </w:rPr>
        <w:t>ROKIŠKIO RAJONO SAVIVALDYBĖS TARYBOS SPRENDIMO</w:t>
      </w:r>
    </w:p>
    <w:p w:rsidR="00BB1736" w:rsidRPr="004330C9" w:rsidRDefault="00554BF2" w:rsidP="004330C9">
      <w:pPr>
        <w:spacing w:after="0" w:line="240" w:lineRule="auto"/>
        <w:jc w:val="center"/>
        <w:rPr>
          <w:rFonts w:ascii="Times New Roman" w:hAnsi="Times New Roman"/>
          <w:b/>
          <w:sz w:val="24"/>
          <w:szCs w:val="24"/>
        </w:rPr>
      </w:pPr>
      <w:r w:rsidRPr="004330C9">
        <w:rPr>
          <w:rFonts w:ascii="Times New Roman" w:hAnsi="Times New Roman"/>
          <w:b/>
          <w:sz w:val="24"/>
          <w:szCs w:val="24"/>
        </w:rPr>
        <w:t>„</w:t>
      </w:r>
      <w:r w:rsidR="00BB1736" w:rsidRPr="004330C9">
        <w:rPr>
          <w:rFonts w:ascii="Times New Roman" w:hAnsi="Times New Roman"/>
          <w:b/>
          <w:sz w:val="24"/>
          <w:szCs w:val="24"/>
        </w:rPr>
        <w:t xml:space="preserve">DĖL ROKIŠKIO RAJONO SAVIVALDYBĖS TARYBOS 2015 M. GEGUŽĖS 8 D. SPRENDIMO NR. TS- 124 „DĖL </w:t>
      </w:r>
      <w:r w:rsidR="00E105C4">
        <w:rPr>
          <w:rFonts w:ascii="Times New Roman" w:hAnsi="Times New Roman"/>
          <w:b/>
          <w:sz w:val="24"/>
          <w:szCs w:val="24"/>
        </w:rPr>
        <w:t xml:space="preserve">ADMINISTRACINĖS KOMISIJOS PRIE </w:t>
      </w:r>
      <w:bookmarkStart w:id="0" w:name="_GoBack"/>
      <w:bookmarkEnd w:id="0"/>
      <w:r w:rsidR="00BB1736" w:rsidRPr="004330C9">
        <w:rPr>
          <w:rFonts w:ascii="Times New Roman" w:hAnsi="Times New Roman"/>
          <w:b/>
          <w:sz w:val="24"/>
          <w:szCs w:val="24"/>
        </w:rPr>
        <w:t>ROKIŠKIO RAJONO SAVIVALDYBĖS TARYBOS NUOSTATŲ PATVIRTINIMO IR ADMINISTRACINĖS KO</w:t>
      </w:r>
      <w:r w:rsidR="00101972">
        <w:rPr>
          <w:rFonts w:ascii="Times New Roman" w:hAnsi="Times New Roman"/>
          <w:b/>
          <w:sz w:val="24"/>
          <w:szCs w:val="24"/>
        </w:rPr>
        <w:t>M</w:t>
      </w:r>
      <w:r w:rsidR="00BB1736" w:rsidRPr="004330C9">
        <w:rPr>
          <w:rFonts w:ascii="Times New Roman" w:hAnsi="Times New Roman"/>
          <w:b/>
          <w:sz w:val="24"/>
          <w:szCs w:val="24"/>
        </w:rPr>
        <w:t>IS</w:t>
      </w:r>
      <w:r w:rsidR="00EA4661">
        <w:rPr>
          <w:rFonts w:ascii="Times New Roman" w:hAnsi="Times New Roman"/>
          <w:b/>
          <w:sz w:val="24"/>
          <w:szCs w:val="24"/>
        </w:rPr>
        <w:t>I</w:t>
      </w:r>
      <w:r w:rsidR="00BB1736" w:rsidRPr="004330C9">
        <w:rPr>
          <w:rFonts w:ascii="Times New Roman" w:hAnsi="Times New Roman"/>
          <w:b/>
          <w:sz w:val="24"/>
          <w:szCs w:val="24"/>
        </w:rPr>
        <w:t>JOS PRIE ROKIŠKIO RAJONO SAVIVALDYBĖS TARYBOS SUDARYMO“ PRIPAŽINIMO NETEKUSIU GALIOS</w:t>
      </w:r>
    </w:p>
    <w:p w:rsidR="00554BF2" w:rsidRPr="004330C9" w:rsidRDefault="00554BF2" w:rsidP="004330C9">
      <w:pPr>
        <w:spacing w:after="0" w:line="240" w:lineRule="auto"/>
        <w:jc w:val="center"/>
        <w:rPr>
          <w:rFonts w:ascii="Times New Roman" w:hAnsi="Times New Roman"/>
          <w:b/>
          <w:sz w:val="24"/>
          <w:szCs w:val="24"/>
        </w:rPr>
      </w:pPr>
      <w:r w:rsidRPr="004330C9">
        <w:rPr>
          <w:rFonts w:ascii="Times New Roman" w:hAnsi="Times New Roman"/>
          <w:b/>
          <w:sz w:val="24"/>
          <w:szCs w:val="24"/>
        </w:rPr>
        <w:t>AIŠKINAMASIS RAŠTAS</w:t>
      </w:r>
    </w:p>
    <w:p w:rsidR="00554BF2" w:rsidRDefault="00554BF2" w:rsidP="004330C9">
      <w:pPr>
        <w:spacing w:after="0" w:line="240" w:lineRule="auto"/>
        <w:jc w:val="center"/>
        <w:rPr>
          <w:rFonts w:ascii="Times New Roman" w:hAnsi="Times New Roman"/>
          <w:b/>
          <w:sz w:val="24"/>
          <w:szCs w:val="24"/>
        </w:rPr>
      </w:pPr>
    </w:p>
    <w:p w:rsidR="00101972" w:rsidRPr="004330C9" w:rsidRDefault="00101972" w:rsidP="004330C9">
      <w:pPr>
        <w:spacing w:after="0" w:line="240" w:lineRule="auto"/>
        <w:jc w:val="center"/>
        <w:rPr>
          <w:rFonts w:ascii="Times New Roman" w:hAnsi="Times New Roman"/>
          <w:b/>
          <w:sz w:val="24"/>
          <w:szCs w:val="24"/>
        </w:rPr>
      </w:pPr>
    </w:p>
    <w:p w:rsidR="00554BF2" w:rsidRPr="004330C9"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 xml:space="preserve">Parengto sprendimo projekto tikslai ir uždaviniai. </w:t>
      </w:r>
      <w:r w:rsidR="00BB1736" w:rsidRPr="004330C9">
        <w:rPr>
          <w:rFonts w:ascii="Times New Roman" w:hAnsi="Times New Roman"/>
          <w:sz w:val="24"/>
          <w:szCs w:val="24"/>
        </w:rPr>
        <w:t>Sprendimu bus panaikinta</w:t>
      </w:r>
      <w:r w:rsidR="00BB1736" w:rsidRPr="004330C9">
        <w:rPr>
          <w:rFonts w:ascii="Times New Roman" w:hAnsi="Times New Roman"/>
          <w:b/>
          <w:sz w:val="24"/>
          <w:szCs w:val="24"/>
        </w:rPr>
        <w:t xml:space="preserve"> </w:t>
      </w:r>
      <w:r w:rsidR="00BB1736" w:rsidRPr="004330C9">
        <w:rPr>
          <w:rFonts w:ascii="Times New Roman" w:hAnsi="Times New Roman"/>
          <w:sz w:val="24"/>
          <w:szCs w:val="24"/>
        </w:rPr>
        <w:t>Administracinė komisija prie Rokiškio rajono savivaldybės tarybos</w:t>
      </w:r>
      <w:r w:rsidR="005E7984" w:rsidRPr="004330C9">
        <w:rPr>
          <w:rFonts w:ascii="Times New Roman" w:hAnsi="Times New Roman"/>
          <w:sz w:val="24"/>
          <w:szCs w:val="24"/>
        </w:rPr>
        <w:t>. Panaikinus Administracinę komisiją bus įvykdyti Lietuvos Respublikos administracinių nusižengimų kodekso patvirtinimo, įsigaliojimo ir įgyvendinimo tvarkos įstatymo ir Lietuvos Respublikos vietos savivaldos įstatymo reikalavimai.</w:t>
      </w:r>
      <w:r w:rsidR="00554BF2" w:rsidRPr="004330C9">
        <w:rPr>
          <w:rFonts w:ascii="Times New Roman" w:hAnsi="Times New Roman"/>
          <w:sz w:val="24"/>
          <w:szCs w:val="24"/>
        </w:rPr>
        <w:t xml:space="preserve">  </w:t>
      </w:r>
    </w:p>
    <w:p w:rsidR="005E7984" w:rsidRPr="004330C9"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Šiuo metu esantis teisinis reglamentavimas.</w:t>
      </w:r>
      <w:r w:rsidR="00554BF2" w:rsidRPr="004330C9">
        <w:rPr>
          <w:rFonts w:ascii="Times New Roman" w:hAnsi="Times New Roman"/>
          <w:sz w:val="24"/>
          <w:szCs w:val="24"/>
        </w:rPr>
        <w:t xml:space="preserve"> </w:t>
      </w:r>
      <w:r w:rsidR="005E7984" w:rsidRPr="004330C9">
        <w:rPr>
          <w:rFonts w:ascii="Times New Roman" w:hAnsi="Times New Roman"/>
          <w:sz w:val="24"/>
          <w:szCs w:val="24"/>
        </w:rPr>
        <w:t xml:space="preserve">Lietuvos Respublikos administracinių nusižengimų kodekso patvirtinimo, įsigaliojimo ir įgyvendinimo tvarkos įstatymas, </w:t>
      </w:r>
      <w:r w:rsidR="00554BF2" w:rsidRPr="004330C9">
        <w:rPr>
          <w:rFonts w:ascii="Times New Roman" w:hAnsi="Times New Roman"/>
          <w:sz w:val="24"/>
          <w:szCs w:val="24"/>
        </w:rPr>
        <w:t>Lietuvos Respublikos vietos savivaldos įstatymas</w:t>
      </w:r>
      <w:r w:rsidR="005E7984" w:rsidRPr="004330C9">
        <w:rPr>
          <w:rFonts w:ascii="Times New Roman" w:hAnsi="Times New Roman"/>
          <w:sz w:val="24"/>
          <w:szCs w:val="24"/>
        </w:rPr>
        <w:t>.</w:t>
      </w:r>
    </w:p>
    <w:p w:rsidR="00554BF2"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 xml:space="preserve">Sprendimo projekto esmė. </w:t>
      </w:r>
      <w:r w:rsidR="005E7984" w:rsidRPr="004330C9">
        <w:rPr>
          <w:rFonts w:ascii="Times New Roman" w:hAnsi="Times New Roman"/>
          <w:sz w:val="24"/>
          <w:szCs w:val="24"/>
        </w:rPr>
        <w:t xml:space="preserve">Nuo 2017 m. sausio 1 d. įsigaliojo Lietuvos Respublikos administracinių nusižengimų kodeksas, o Lietuvos Respublikos administracinių teisės pažeidimų kodeksas neteko galios. Įsigaliojus Administracinių nusižengimų kodeksui, neteko galios teisės aktai, kurių pagrindu buvo sudaryta administracinė komisija, nes Administracinių nusižengimų kodeksas nesuteikia teisės Administracinėms komisijoms prie savivaldybių tarybų nagrinėti administracinių nusižengimų bylas. Lietuvos Respublikos vietos savivaldos įstatymo Nr. I-533 13, 15 ir 27 straipsnių pakeitimo įstatymo 2 straipsnio 2 dalyje numatyta, pripažinti netekusiu galios Vietos savivaldos įstatymo 15 straipsnio 2 dalį („Administracinė komisija nagrinėja Administracinių teisės pažeidimų kodekso jos kompetencijai priskirtas administracinių teisės pažeidimų bylas“. </w:t>
      </w:r>
      <w:r w:rsidR="002F159B" w:rsidRPr="004330C9">
        <w:rPr>
          <w:rFonts w:ascii="Times New Roman" w:hAnsi="Times New Roman"/>
          <w:sz w:val="24"/>
          <w:szCs w:val="24"/>
        </w:rPr>
        <w:t>Lietuvos Respublikos vietos savivaldos įstatymo 15 straipsnio pakeitimai taip pat įsigaliojo nuo sausio 1 d. Kadangi nuo 2017 m. sausio 1 d. jokie teisės aktai nebenumato Administracinių komisijų prie savivaldybių tarybų veiklos, tokios komisijos turi būti panaikintos.</w:t>
      </w:r>
    </w:p>
    <w:p w:rsidR="00EA4661" w:rsidRPr="004330C9" w:rsidRDefault="00EA4661" w:rsidP="004330C9">
      <w:pPr>
        <w:spacing w:after="0" w:line="240" w:lineRule="auto"/>
        <w:jc w:val="both"/>
        <w:rPr>
          <w:rFonts w:ascii="Times New Roman" w:hAnsi="Times New Roman"/>
          <w:sz w:val="24"/>
          <w:szCs w:val="24"/>
        </w:rPr>
      </w:pPr>
      <w:r>
        <w:rPr>
          <w:rFonts w:ascii="Times New Roman" w:hAnsi="Times New Roman"/>
          <w:sz w:val="24"/>
          <w:szCs w:val="24"/>
        </w:rPr>
        <w:tab/>
      </w:r>
      <w:r w:rsidR="00515EA7">
        <w:rPr>
          <w:rFonts w:ascii="Times New Roman" w:hAnsi="Times New Roman"/>
          <w:sz w:val="24"/>
          <w:szCs w:val="24"/>
        </w:rPr>
        <w:t xml:space="preserve">Panaikinus administracinę komisiją, administracinių bylų nagrinėjimą perims Rokiškio rajono savivaldybės administracijos valstybės tarnautojai pagal jiems priskirtas veiklos sritis. </w:t>
      </w:r>
    </w:p>
    <w:p w:rsidR="00554BF2" w:rsidRPr="004330C9"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Galimos pasekmės, priėmus siūlomą tarybos sprendimo projektą:</w:t>
      </w:r>
    </w:p>
    <w:p w:rsidR="00554BF2" w:rsidRPr="004330C9"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teigiamos</w:t>
      </w:r>
      <w:r w:rsidR="00554BF2" w:rsidRPr="004330C9">
        <w:rPr>
          <w:rFonts w:ascii="Times New Roman" w:hAnsi="Times New Roman"/>
          <w:sz w:val="24"/>
          <w:szCs w:val="24"/>
        </w:rPr>
        <w:t xml:space="preserve"> – bus įgyvendinti aukščiau iš vardintų teisės aktų reikalavimai.</w:t>
      </w:r>
    </w:p>
    <w:p w:rsidR="00554BF2" w:rsidRPr="004330C9"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neigiamos</w:t>
      </w:r>
      <w:r w:rsidR="00554BF2" w:rsidRPr="004330C9">
        <w:rPr>
          <w:rFonts w:ascii="Times New Roman" w:hAnsi="Times New Roman"/>
          <w:sz w:val="24"/>
          <w:szCs w:val="24"/>
        </w:rPr>
        <w:t xml:space="preserve"> – nėra.</w:t>
      </w:r>
    </w:p>
    <w:p w:rsidR="00554BF2" w:rsidRPr="004330C9"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Kokia sprendimo nauda Rokiškio rajono gyventojams</w:t>
      </w:r>
      <w:r>
        <w:rPr>
          <w:rFonts w:ascii="Times New Roman" w:hAnsi="Times New Roman"/>
          <w:b/>
          <w:sz w:val="24"/>
          <w:szCs w:val="24"/>
        </w:rPr>
        <w:t xml:space="preserve">. </w:t>
      </w:r>
      <w:r w:rsidR="002F159B" w:rsidRPr="004330C9">
        <w:rPr>
          <w:rFonts w:ascii="Times New Roman" w:hAnsi="Times New Roman"/>
          <w:sz w:val="24"/>
          <w:szCs w:val="24"/>
        </w:rPr>
        <w:t>Priimtus įstatymus privalu vykdyti visiems. Rokiškio rajono savivaldybės tarybai priėmus sprendimą ir panaikinus Administracinę komisiją</w:t>
      </w:r>
      <w:r w:rsidR="00871476">
        <w:rPr>
          <w:rFonts w:ascii="Times New Roman" w:hAnsi="Times New Roman"/>
          <w:sz w:val="24"/>
          <w:szCs w:val="24"/>
        </w:rPr>
        <w:t>,</w:t>
      </w:r>
      <w:r w:rsidR="002F159B" w:rsidRPr="004330C9">
        <w:rPr>
          <w:rFonts w:ascii="Times New Roman" w:hAnsi="Times New Roman"/>
          <w:sz w:val="24"/>
          <w:szCs w:val="24"/>
        </w:rPr>
        <w:t xml:space="preserve"> </w:t>
      </w:r>
      <w:r w:rsidR="00122C44" w:rsidRPr="004330C9">
        <w:rPr>
          <w:rFonts w:ascii="Times New Roman" w:hAnsi="Times New Roman"/>
          <w:sz w:val="24"/>
          <w:szCs w:val="24"/>
        </w:rPr>
        <w:t>bus įvykdyti įstatymo reikalavimai. Tuo pačiu valstybės tarnautojai, dalyvavę komisijos darbe, laiką, kurį skirdavo komisijai, galės skirti rajono gyventojams</w:t>
      </w:r>
      <w:r w:rsidR="00871476">
        <w:rPr>
          <w:rFonts w:ascii="Times New Roman" w:hAnsi="Times New Roman"/>
          <w:sz w:val="24"/>
          <w:szCs w:val="24"/>
        </w:rPr>
        <w:t>,</w:t>
      </w:r>
      <w:r w:rsidR="00122C44" w:rsidRPr="004330C9">
        <w:rPr>
          <w:rFonts w:ascii="Times New Roman" w:hAnsi="Times New Roman"/>
          <w:sz w:val="24"/>
          <w:szCs w:val="24"/>
        </w:rPr>
        <w:t xml:space="preserve"> spręsdami jiems aktualius klausimus. </w:t>
      </w:r>
      <w:r w:rsidR="00554BF2" w:rsidRPr="004330C9">
        <w:rPr>
          <w:rFonts w:ascii="Times New Roman" w:hAnsi="Times New Roman"/>
          <w:sz w:val="24"/>
          <w:szCs w:val="24"/>
        </w:rPr>
        <w:t xml:space="preserve">   </w:t>
      </w:r>
    </w:p>
    <w:p w:rsidR="00554BF2" w:rsidRPr="004330C9"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Finansavimo šaltiniai ir lėšų poreikis:</w:t>
      </w:r>
      <w:r w:rsidR="00554BF2" w:rsidRPr="004330C9">
        <w:rPr>
          <w:rFonts w:ascii="Times New Roman" w:hAnsi="Times New Roman"/>
          <w:sz w:val="24"/>
          <w:szCs w:val="24"/>
        </w:rPr>
        <w:t xml:space="preserve"> sprendimo įgyvendinimui lėšų nereikalinga.</w:t>
      </w:r>
    </w:p>
    <w:p w:rsidR="00554BF2" w:rsidRPr="004330C9" w:rsidRDefault="00101972" w:rsidP="004330C9">
      <w:pPr>
        <w:spacing w:after="0" w:line="240" w:lineRule="auto"/>
        <w:jc w:val="both"/>
        <w:rPr>
          <w:rFonts w:ascii="Times New Roman" w:hAnsi="Times New Roman"/>
          <w:sz w:val="24"/>
          <w:szCs w:val="24"/>
        </w:rPr>
      </w:pPr>
      <w:r>
        <w:rPr>
          <w:rFonts w:ascii="Times New Roman" w:hAnsi="Times New Roman"/>
          <w:b/>
          <w:sz w:val="24"/>
          <w:szCs w:val="24"/>
        </w:rPr>
        <w:tab/>
      </w:r>
      <w:r w:rsidR="00554BF2" w:rsidRPr="004330C9">
        <w:rPr>
          <w:rFonts w:ascii="Times New Roman" w:hAnsi="Times New Roman"/>
          <w:b/>
          <w:sz w:val="24"/>
          <w:szCs w:val="24"/>
        </w:rPr>
        <w:t>Suderinamumas su Lietuvos Respublikos galiojančiais teisės norminiais aktais.</w:t>
      </w:r>
    </w:p>
    <w:p w:rsidR="00554BF2" w:rsidRPr="004330C9" w:rsidRDefault="00554BF2" w:rsidP="004330C9">
      <w:pPr>
        <w:spacing w:after="0" w:line="240" w:lineRule="auto"/>
        <w:jc w:val="both"/>
        <w:rPr>
          <w:rFonts w:ascii="Times New Roman" w:hAnsi="Times New Roman"/>
          <w:sz w:val="24"/>
          <w:szCs w:val="24"/>
        </w:rPr>
      </w:pPr>
      <w:r w:rsidRPr="004330C9">
        <w:rPr>
          <w:rFonts w:ascii="Times New Roman" w:hAnsi="Times New Roman"/>
          <w:sz w:val="24"/>
          <w:szCs w:val="24"/>
        </w:rPr>
        <w:t>Projektas neprieštarauja galiojantiems teisės aktams.</w:t>
      </w:r>
    </w:p>
    <w:p w:rsidR="00554BF2" w:rsidRPr="004330C9" w:rsidRDefault="00554BF2" w:rsidP="004330C9">
      <w:pPr>
        <w:spacing w:after="0" w:line="240" w:lineRule="auto"/>
        <w:jc w:val="both"/>
        <w:rPr>
          <w:rFonts w:ascii="Times New Roman" w:hAnsi="Times New Roman"/>
          <w:sz w:val="24"/>
          <w:szCs w:val="24"/>
        </w:rPr>
      </w:pPr>
      <w:r w:rsidRPr="004330C9">
        <w:rPr>
          <w:rFonts w:ascii="Times New Roman" w:hAnsi="Times New Roman"/>
          <w:sz w:val="24"/>
          <w:szCs w:val="24"/>
        </w:rPr>
        <w:tab/>
      </w:r>
      <w:r w:rsidRPr="004330C9">
        <w:rPr>
          <w:rFonts w:ascii="Times New Roman" w:hAnsi="Times New Roman"/>
          <w:b/>
          <w:sz w:val="24"/>
          <w:szCs w:val="24"/>
        </w:rPr>
        <w:t xml:space="preserve">Antikorupcinis vertinimas- </w:t>
      </w:r>
      <w:r w:rsidRPr="004330C9">
        <w:rPr>
          <w:rFonts w:ascii="Times New Roman" w:hAnsi="Times New Roman"/>
          <w:sz w:val="24"/>
          <w:szCs w:val="24"/>
        </w:rPr>
        <w:t>teisės akte nenumatoma reguliuoti visuomeninių santykių, susijusių su LR Korup</w:t>
      </w:r>
      <w:r w:rsidR="00101972">
        <w:rPr>
          <w:rFonts w:ascii="Times New Roman" w:hAnsi="Times New Roman"/>
          <w:sz w:val="24"/>
          <w:szCs w:val="24"/>
        </w:rPr>
        <w:t>cijos prevencijos įstatymo 8 straipsnio 1 dalyje</w:t>
      </w:r>
      <w:r w:rsidRPr="004330C9">
        <w:rPr>
          <w:rFonts w:ascii="Times New Roman" w:hAnsi="Times New Roman"/>
          <w:sz w:val="24"/>
          <w:szCs w:val="24"/>
        </w:rPr>
        <w:t xml:space="preserve"> numatytais veiksniais, todėl teisės aktas nevertintinas antikorupciniu požiūriu. </w:t>
      </w:r>
    </w:p>
    <w:p w:rsidR="00554BF2" w:rsidRPr="004330C9" w:rsidRDefault="00554BF2" w:rsidP="004330C9">
      <w:pPr>
        <w:spacing w:after="0" w:line="240" w:lineRule="auto"/>
        <w:jc w:val="both"/>
        <w:rPr>
          <w:rFonts w:ascii="Times New Roman" w:hAnsi="Times New Roman"/>
          <w:sz w:val="24"/>
          <w:szCs w:val="24"/>
        </w:rPr>
      </w:pPr>
    </w:p>
    <w:p w:rsidR="00554BF2" w:rsidRPr="004330C9" w:rsidRDefault="00122C44" w:rsidP="004330C9">
      <w:pPr>
        <w:spacing w:after="0" w:line="240" w:lineRule="auto"/>
        <w:jc w:val="both"/>
        <w:rPr>
          <w:rFonts w:ascii="Times New Roman" w:hAnsi="Times New Roman"/>
          <w:bCs/>
          <w:sz w:val="24"/>
          <w:szCs w:val="24"/>
          <w:lang w:eastAsia="ar-SA"/>
        </w:rPr>
      </w:pPr>
      <w:r w:rsidRPr="004330C9">
        <w:rPr>
          <w:rFonts w:ascii="Times New Roman" w:hAnsi="Times New Roman"/>
          <w:bCs/>
          <w:sz w:val="24"/>
          <w:szCs w:val="24"/>
          <w:lang w:eastAsia="ar-SA"/>
        </w:rPr>
        <w:t>Juridinio ir personalo skyriaus vedėja</w:t>
      </w:r>
      <w:r w:rsidRPr="004330C9">
        <w:rPr>
          <w:rFonts w:ascii="Times New Roman" w:hAnsi="Times New Roman"/>
          <w:bCs/>
          <w:sz w:val="24"/>
          <w:szCs w:val="24"/>
          <w:lang w:eastAsia="ar-SA"/>
        </w:rPr>
        <w:tab/>
      </w:r>
      <w:r w:rsidRPr="004330C9">
        <w:rPr>
          <w:rFonts w:ascii="Times New Roman" w:hAnsi="Times New Roman"/>
          <w:bCs/>
          <w:sz w:val="24"/>
          <w:szCs w:val="24"/>
          <w:lang w:eastAsia="ar-SA"/>
        </w:rPr>
        <w:tab/>
      </w:r>
      <w:r w:rsidRPr="004330C9">
        <w:rPr>
          <w:rFonts w:ascii="Times New Roman" w:hAnsi="Times New Roman"/>
          <w:bCs/>
          <w:sz w:val="24"/>
          <w:szCs w:val="24"/>
          <w:lang w:eastAsia="ar-SA"/>
        </w:rPr>
        <w:tab/>
        <w:t xml:space="preserve">Regina </w:t>
      </w:r>
      <w:proofErr w:type="spellStart"/>
      <w:r w:rsidRPr="004330C9">
        <w:rPr>
          <w:rFonts w:ascii="Times New Roman" w:hAnsi="Times New Roman"/>
          <w:bCs/>
          <w:sz w:val="24"/>
          <w:szCs w:val="24"/>
          <w:lang w:eastAsia="ar-SA"/>
        </w:rPr>
        <w:t>Strumskienė</w:t>
      </w:r>
      <w:proofErr w:type="spellEnd"/>
    </w:p>
    <w:p w:rsidR="00554BF2" w:rsidRPr="004330C9" w:rsidRDefault="00554BF2" w:rsidP="004330C9">
      <w:pPr>
        <w:spacing w:after="0" w:line="240" w:lineRule="auto"/>
        <w:jc w:val="both"/>
        <w:rPr>
          <w:rFonts w:ascii="Times New Roman" w:hAnsi="Times New Roman"/>
          <w:sz w:val="24"/>
          <w:szCs w:val="24"/>
          <w:lang w:eastAsia="lt-LT"/>
        </w:rPr>
      </w:pPr>
    </w:p>
    <w:p w:rsidR="00167C05" w:rsidRPr="004330C9" w:rsidRDefault="00554BF2" w:rsidP="004330C9">
      <w:pPr>
        <w:pStyle w:val="Antrats"/>
        <w:tabs>
          <w:tab w:val="right" w:pos="851"/>
        </w:tabs>
        <w:spacing w:after="0" w:line="240" w:lineRule="auto"/>
        <w:jc w:val="both"/>
        <w:rPr>
          <w:rFonts w:ascii="Times New Roman" w:eastAsia="Times New Roman" w:hAnsi="Times New Roman"/>
          <w:sz w:val="24"/>
          <w:szCs w:val="24"/>
          <w:lang w:eastAsia="ar-SA"/>
        </w:rPr>
      </w:pPr>
      <w:r w:rsidRPr="004330C9">
        <w:rPr>
          <w:rFonts w:ascii="Times New Roman" w:hAnsi="Times New Roman"/>
          <w:sz w:val="24"/>
          <w:szCs w:val="24"/>
        </w:rPr>
        <w:tab/>
      </w:r>
    </w:p>
    <w:p w:rsidR="00303DDB" w:rsidRPr="004330C9" w:rsidRDefault="00303DDB" w:rsidP="004330C9">
      <w:pPr>
        <w:spacing w:after="0" w:line="240" w:lineRule="auto"/>
        <w:rPr>
          <w:rFonts w:ascii="Times New Roman" w:hAnsi="Times New Roman"/>
          <w:sz w:val="24"/>
          <w:szCs w:val="24"/>
        </w:rPr>
      </w:pPr>
    </w:p>
    <w:sectPr w:rsidR="00303DDB" w:rsidRPr="004330C9" w:rsidSect="00554BF2">
      <w:pgSz w:w="11906" w:h="16838"/>
      <w:pgMar w:top="1134" w:right="6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47" w:rsidRDefault="005D5447" w:rsidP="00AD3469">
      <w:pPr>
        <w:spacing w:after="0" w:line="240" w:lineRule="auto"/>
      </w:pPr>
      <w:r>
        <w:separator/>
      </w:r>
    </w:p>
  </w:endnote>
  <w:endnote w:type="continuationSeparator" w:id="0">
    <w:p w:rsidR="005D5447" w:rsidRDefault="005D5447" w:rsidP="00AD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47" w:rsidRDefault="005D5447" w:rsidP="00AD3469">
      <w:pPr>
        <w:spacing w:after="0" w:line="240" w:lineRule="auto"/>
      </w:pPr>
      <w:r>
        <w:separator/>
      </w:r>
    </w:p>
  </w:footnote>
  <w:footnote w:type="continuationSeparator" w:id="0">
    <w:p w:rsidR="005D5447" w:rsidRDefault="005D5447" w:rsidP="00AD3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EE4C20"/>
    <w:multiLevelType w:val="hybridMultilevel"/>
    <w:tmpl w:val="2B85E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C4EE67"/>
    <w:multiLevelType w:val="hybridMultilevel"/>
    <w:tmpl w:val="24A45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392CDB28"/>
    <w:lvl w:ilvl="0">
      <w:start w:val="1"/>
      <w:numFmt w:val="decimal"/>
      <w:lvlText w:val="%1."/>
      <w:lvlJc w:val="left"/>
      <w:pPr>
        <w:tabs>
          <w:tab w:val="num" w:pos="1492"/>
        </w:tabs>
        <w:ind w:left="1492" w:hanging="360"/>
      </w:pPr>
    </w:lvl>
  </w:abstractNum>
  <w:abstractNum w:abstractNumId="3">
    <w:nsid w:val="FFFFFF7D"/>
    <w:multiLevelType w:val="singleLevel"/>
    <w:tmpl w:val="A6023CC2"/>
    <w:lvl w:ilvl="0">
      <w:start w:val="1"/>
      <w:numFmt w:val="decimal"/>
      <w:lvlText w:val="%1."/>
      <w:lvlJc w:val="left"/>
      <w:pPr>
        <w:tabs>
          <w:tab w:val="num" w:pos="1209"/>
        </w:tabs>
        <w:ind w:left="1209" w:hanging="360"/>
      </w:pPr>
    </w:lvl>
  </w:abstractNum>
  <w:abstractNum w:abstractNumId="4">
    <w:nsid w:val="FFFFFF7E"/>
    <w:multiLevelType w:val="singleLevel"/>
    <w:tmpl w:val="F3E8CBC0"/>
    <w:lvl w:ilvl="0">
      <w:start w:val="1"/>
      <w:numFmt w:val="decimal"/>
      <w:lvlText w:val="%1."/>
      <w:lvlJc w:val="left"/>
      <w:pPr>
        <w:tabs>
          <w:tab w:val="num" w:pos="926"/>
        </w:tabs>
        <w:ind w:left="926" w:hanging="360"/>
      </w:pPr>
    </w:lvl>
  </w:abstractNum>
  <w:abstractNum w:abstractNumId="5">
    <w:nsid w:val="FFFFFF7F"/>
    <w:multiLevelType w:val="singleLevel"/>
    <w:tmpl w:val="A68E220E"/>
    <w:lvl w:ilvl="0">
      <w:start w:val="1"/>
      <w:numFmt w:val="decimal"/>
      <w:lvlText w:val="%1."/>
      <w:lvlJc w:val="left"/>
      <w:pPr>
        <w:tabs>
          <w:tab w:val="num" w:pos="643"/>
        </w:tabs>
        <w:ind w:left="643" w:hanging="360"/>
      </w:pPr>
    </w:lvl>
  </w:abstractNum>
  <w:abstractNum w:abstractNumId="6">
    <w:nsid w:val="FFFFFF80"/>
    <w:multiLevelType w:val="singleLevel"/>
    <w:tmpl w:val="2CAE6770"/>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1FF6660E"/>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4AF04EA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80F47634"/>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6520FEDE"/>
    <w:lvl w:ilvl="0">
      <w:start w:val="1"/>
      <w:numFmt w:val="decimal"/>
      <w:lvlText w:val="%1."/>
      <w:lvlJc w:val="left"/>
      <w:pPr>
        <w:tabs>
          <w:tab w:val="num" w:pos="360"/>
        </w:tabs>
        <w:ind w:left="360" w:hanging="360"/>
      </w:pPr>
    </w:lvl>
  </w:abstractNum>
  <w:abstractNum w:abstractNumId="11">
    <w:nsid w:val="FFFFFF89"/>
    <w:multiLevelType w:val="singleLevel"/>
    <w:tmpl w:val="03ECB458"/>
    <w:lvl w:ilvl="0">
      <w:start w:val="1"/>
      <w:numFmt w:val="bullet"/>
      <w:lvlText w:val=""/>
      <w:lvlJc w:val="left"/>
      <w:pPr>
        <w:tabs>
          <w:tab w:val="num" w:pos="360"/>
        </w:tabs>
        <w:ind w:left="360" w:hanging="360"/>
      </w:pPr>
      <w:rPr>
        <w:rFonts w:ascii="Symbol" w:hAnsi="Symbol" w:hint="default"/>
      </w:rPr>
    </w:lvl>
  </w:abstractNum>
  <w:abstractNum w:abstractNumId="12">
    <w:nsid w:val="314E72A9"/>
    <w:multiLevelType w:val="hybridMultilevel"/>
    <w:tmpl w:val="034952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63B5D55"/>
    <w:multiLevelType w:val="hybridMultilevel"/>
    <w:tmpl w:val="062A7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59A563"/>
    <w:multiLevelType w:val="hybridMultilevel"/>
    <w:tmpl w:val="E73433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4"/>
  </w:num>
  <w:num w:numId="3">
    <w:abstractNumId w:val="0"/>
  </w:num>
  <w:num w:numId="4">
    <w:abstractNumId w:val="1"/>
  </w:num>
  <w:num w:numId="5">
    <w:abstractNumId w:val="12"/>
  </w:num>
  <w:num w:numId="6">
    <w:abstractNumId w:val="11"/>
  </w:num>
  <w:num w:numId="7">
    <w:abstractNumId w:val="9"/>
  </w:num>
  <w:num w:numId="8">
    <w:abstractNumId w:val="8"/>
  </w:num>
  <w:num w:numId="9">
    <w:abstractNumId w:val="7"/>
  </w:num>
  <w:num w:numId="10">
    <w:abstractNumId w:val="6"/>
  </w:num>
  <w:num w:numId="11">
    <w:abstractNumId w:val="10"/>
  </w:num>
  <w:num w:numId="12">
    <w:abstractNumId w:val="5"/>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05"/>
    <w:rsid w:val="00037B22"/>
    <w:rsid w:val="00047CAB"/>
    <w:rsid w:val="00061F53"/>
    <w:rsid w:val="0009529F"/>
    <w:rsid w:val="00101972"/>
    <w:rsid w:val="00103F1A"/>
    <w:rsid w:val="00122C44"/>
    <w:rsid w:val="001632FD"/>
    <w:rsid w:val="00167C05"/>
    <w:rsid w:val="001A7058"/>
    <w:rsid w:val="002204C8"/>
    <w:rsid w:val="00243CC9"/>
    <w:rsid w:val="00277D52"/>
    <w:rsid w:val="00295816"/>
    <w:rsid w:val="002A72FB"/>
    <w:rsid w:val="002C1AB9"/>
    <w:rsid w:val="002D4371"/>
    <w:rsid w:val="002E0F8E"/>
    <w:rsid w:val="002F159B"/>
    <w:rsid w:val="002F7F1E"/>
    <w:rsid w:val="00303DDB"/>
    <w:rsid w:val="00310897"/>
    <w:rsid w:val="0031409A"/>
    <w:rsid w:val="00331909"/>
    <w:rsid w:val="00423FEC"/>
    <w:rsid w:val="00424450"/>
    <w:rsid w:val="004330C9"/>
    <w:rsid w:val="004954DC"/>
    <w:rsid w:val="004A4FD2"/>
    <w:rsid w:val="004A6D06"/>
    <w:rsid w:val="004B3CB8"/>
    <w:rsid w:val="004F0F2C"/>
    <w:rsid w:val="005032EF"/>
    <w:rsid w:val="00510DFD"/>
    <w:rsid w:val="00515EA7"/>
    <w:rsid w:val="005173AE"/>
    <w:rsid w:val="005455C1"/>
    <w:rsid w:val="00550F95"/>
    <w:rsid w:val="00554BF2"/>
    <w:rsid w:val="005A6763"/>
    <w:rsid w:val="005C0BBF"/>
    <w:rsid w:val="005D5447"/>
    <w:rsid w:val="005E208E"/>
    <w:rsid w:val="005E3FBC"/>
    <w:rsid w:val="005E7984"/>
    <w:rsid w:val="005E7E50"/>
    <w:rsid w:val="00615638"/>
    <w:rsid w:val="00644371"/>
    <w:rsid w:val="006455D2"/>
    <w:rsid w:val="00650B4E"/>
    <w:rsid w:val="00680216"/>
    <w:rsid w:val="00724E85"/>
    <w:rsid w:val="00747CC4"/>
    <w:rsid w:val="00763CBA"/>
    <w:rsid w:val="00773185"/>
    <w:rsid w:val="00783118"/>
    <w:rsid w:val="00827700"/>
    <w:rsid w:val="00840A0E"/>
    <w:rsid w:val="00840B15"/>
    <w:rsid w:val="00871476"/>
    <w:rsid w:val="00871E91"/>
    <w:rsid w:val="0087350C"/>
    <w:rsid w:val="008B04F5"/>
    <w:rsid w:val="008D2EE7"/>
    <w:rsid w:val="008E6BCD"/>
    <w:rsid w:val="0091490E"/>
    <w:rsid w:val="00930358"/>
    <w:rsid w:val="00935C09"/>
    <w:rsid w:val="0095619C"/>
    <w:rsid w:val="00956B6F"/>
    <w:rsid w:val="00971031"/>
    <w:rsid w:val="00974891"/>
    <w:rsid w:val="00991F17"/>
    <w:rsid w:val="009D62F2"/>
    <w:rsid w:val="009E6138"/>
    <w:rsid w:val="00A27208"/>
    <w:rsid w:val="00A345A6"/>
    <w:rsid w:val="00A47A13"/>
    <w:rsid w:val="00AC0245"/>
    <w:rsid w:val="00AC0B12"/>
    <w:rsid w:val="00AD3469"/>
    <w:rsid w:val="00B00986"/>
    <w:rsid w:val="00B3054E"/>
    <w:rsid w:val="00B4119F"/>
    <w:rsid w:val="00B47B92"/>
    <w:rsid w:val="00B669F8"/>
    <w:rsid w:val="00BB1736"/>
    <w:rsid w:val="00BB75D2"/>
    <w:rsid w:val="00BE4517"/>
    <w:rsid w:val="00C26CDD"/>
    <w:rsid w:val="00C3524E"/>
    <w:rsid w:val="00C52EAA"/>
    <w:rsid w:val="00CA7629"/>
    <w:rsid w:val="00CB0E96"/>
    <w:rsid w:val="00CD12EA"/>
    <w:rsid w:val="00CF3B06"/>
    <w:rsid w:val="00DD40EB"/>
    <w:rsid w:val="00E105C4"/>
    <w:rsid w:val="00E34D6D"/>
    <w:rsid w:val="00E43604"/>
    <w:rsid w:val="00E50E7C"/>
    <w:rsid w:val="00E97BAC"/>
    <w:rsid w:val="00EA2A4C"/>
    <w:rsid w:val="00EA4661"/>
    <w:rsid w:val="00F200E6"/>
    <w:rsid w:val="00F31D97"/>
    <w:rsid w:val="00F7555B"/>
    <w:rsid w:val="00F8684E"/>
    <w:rsid w:val="00FE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3DDB"/>
    <w:pPr>
      <w:spacing w:after="200" w:line="276" w:lineRule="auto"/>
    </w:pPr>
    <w:rPr>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167C05"/>
    <w:pPr>
      <w:suppressAutoHyphens/>
      <w:spacing w:after="120" w:line="240" w:lineRule="auto"/>
    </w:pPr>
    <w:rPr>
      <w:rFonts w:ascii="Times New Roman" w:eastAsia="Times New Roman" w:hAnsi="Times New Roman"/>
      <w:sz w:val="24"/>
      <w:szCs w:val="24"/>
      <w:lang w:eastAsia="ar-SA"/>
    </w:rPr>
  </w:style>
  <w:style w:type="character" w:customStyle="1" w:styleId="PagrindinistekstasDiagrama">
    <w:name w:val="Pagrindinis tekstas Diagrama"/>
    <w:link w:val="Pagrindinistekstas"/>
    <w:uiPriority w:val="99"/>
    <w:semiHidden/>
    <w:rsid w:val="00167C05"/>
    <w:rPr>
      <w:rFonts w:ascii="Times New Roman" w:eastAsia="Times New Roman" w:hAnsi="Times New Roman" w:cs="Times New Roman"/>
      <w:sz w:val="24"/>
      <w:szCs w:val="24"/>
      <w:lang w:eastAsia="ar-SA"/>
    </w:rPr>
  </w:style>
  <w:style w:type="paragraph" w:customStyle="1" w:styleId="prastasis1">
    <w:name w:val="Įprastasis1"/>
    <w:basedOn w:val="prastasis"/>
    <w:rsid w:val="00167C05"/>
    <w:pPr>
      <w:suppressAutoHyphens/>
      <w:spacing w:before="280" w:after="280" w:line="240" w:lineRule="auto"/>
    </w:pPr>
    <w:rPr>
      <w:rFonts w:ascii="Times New Roman" w:eastAsia="Times New Roman" w:hAnsi="Times New Roman"/>
      <w:sz w:val="24"/>
      <w:szCs w:val="24"/>
      <w:lang w:eastAsia="ar-SA"/>
    </w:rPr>
  </w:style>
  <w:style w:type="paragraph" w:customStyle="1" w:styleId="Pavadinimas1">
    <w:name w:val="Pavadinimas1"/>
    <w:basedOn w:val="prastasis"/>
    <w:rsid w:val="00167C05"/>
    <w:pPr>
      <w:suppressAutoHyphens/>
      <w:spacing w:before="280" w:after="280" w:line="240" w:lineRule="auto"/>
    </w:pPr>
    <w:rPr>
      <w:rFonts w:ascii="Times New Roman" w:eastAsia="Times New Roman" w:hAnsi="Times New Roman"/>
      <w:sz w:val="24"/>
      <w:szCs w:val="24"/>
      <w:lang w:eastAsia="ar-SA"/>
    </w:rPr>
  </w:style>
  <w:style w:type="paragraph" w:customStyle="1" w:styleId="Sraoturinys">
    <w:name w:val="Sąrašo turinys"/>
    <w:basedOn w:val="prastasis"/>
    <w:rsid w:val="00167C05"/>
    <w:pPr>
      <w:suppressAutoHyphens/>
      <w:spacing w:after="0" w:line="240" w:lineRule="auto"/>
      <w:ind w:left="567"/>
    </w:pPr>
    <w:rPr>
      <w:rFonts w:ascii="Times New Roman" w:eastAsia="Times New Roman" w:hAnsi="Times New Roman"/>
      <w:sz w:val="24"/>
      <w:szCs w:val="24"/>
      <w:lang w:eastAsia="ar-SA"/>
    </w:rPr>
  </w:style>
  <w:style w:type="paragraph" w:customStyle="1" w:styleId="Sraoantrat">
    <w:name w:val="Sąrašo antraštė"/>
    <w:basedOn w:val="prastasis"/>
    <w:next w:val="Sraoturinys"/>
    <w:rsid w:val="00167C05"/>
    <w:pPr>
      <w:suppressAutoHyphens/>
      <w:spacing w:after="0" w:line="240" w:lineRule="auto"/>
    </w:pPr>
    <w:rPr>
      <w:rFonts w:ascii="Times New Roman" w:eastAsia="Times New Roman" w:hAnsi="Times New Roman"/>
      <w:sz w:val="24"/>
      <w:szCs w:val="24"/>
      <w:lang w:eastAsia="ar-SA"/>
    </w:rPr>
  </w:style>
  <w:style w:type="character" w:styleId="Grietas">
    <w:name w:val="Strong"/>
    <w:uiPriority w:val="22"/>
    <w:qFormat/>
    <w:rsid w:val="00167C05"/>
    <w:rPr>
      <w:b/>
      <w:bCs/>
    </w:rPr>
  </w:style>
  <w:style w:type="paragraph" w:styleId="Pagrindiniotekstotrauka2">
    <w:name w:val="Body Text Indent 2"/>
    <w:basedOn w:val="prastasis"/>
    <w:link w:val="Pagrindiniotekstotrauka2Diagrama"/>
    <w:uiPriority w:val="99"/>
    <w:semiHidden/>
    <w:unhideWhenUsed/>
    <w:rsid w:val="00F8684E"/>
    <w:pPr>
      <w:spacing w:after="120" w:line="480" w:lineRule="auto"/>
      <w:ind w:left="283"/>
    </w:pPr>
  </w:style>
  <w:style w:type="character" w:customStyle="1" w:styleId="Pagrindiniotekstotrauka2Diagrama">
    <w:name w:val="Pagrindinio teksto įtrauka 2 Diagrama"/>
    <w:link w:val="Pagrindiniotekstotrauka2"/>
    <w:uiPriority w:val="99"/>
    <w:semiHidden/>
    <w:rsid w:val="00F8684E"/>
    <w:rPr>
      <w:sz w:val="22"/>
      <w:szCs w:val="22"/>
      <w:lang w:eastAsia="en-US"/>
    </w:rPr>
  </w:style>
  <w:style w:type="paragraph" w:customStyle="1" w:styleId="Betarp1">
    <w:name w:val="Be tarpų1"/>
    <w:uiPriority w:val="1"/>
    <w:qFormat/>
    <w:rsid w:val="00F8684E"/>
    <w:rPr>
      <w:sz w:val="22"/>
      <w:szCs w:val="22"/>
      <w:lang w:val="lt-LT" w:eastAsia="en-US"/>
    </w:rPr>
  </w:style>
  <w:style w:type="paragraph" w:customStyle="1" w:styleId="Sraopastraipa1">
    <w:name w:val="Sąrašo pastraipa1"/>
    <w:basedOn w:val="prastasis"/>
    <w:uiPriority w:val="34"/>
    <w:qFormat/>
    <w:rsid w:val="00935C09"/>
    <w:pPr>
      <w:ind w:left="720"/>
      <w:contextualSpacing/>
    </w:pPr>
  </w:style>
  <w:style w:type="paragraph" w:styleId="Antrats">
    <w:name w:val="header"/>
    <w:basedOn w:val="prastasis"/>
    <w:link w:val="AntratsDiagrama"/>
    <w:uiPriority w:val="99"/>
    <w:unhideWhenUsed/>
    <w:rsid w:val="00AD3469"/>
    <w:pPr>
      <w:tabs>
        <w:tab w:val="center" w:pos="4819"/>
        <w:tab w:val="right" w:pos="9638"/>
      </w:tabs>
    </w:pPr>
  </w:style>
  <w:style w:type="character" w:customStyle="1" w:styleId="AntratsDiagrama">
    <w:name w:val="Antraštės Diagrama"/>
    <w:link w:val="Antrats"/>
    <w:uiPriority w:val="99"/>
    <w:rsid w:val="00AD3469"/>
    <w:rPr>
      <w:sz w:val="22"/>
      <w:szCs w:val="22"/>
      <w:lang w:eastAsia="en-US"/>
    </w:rPr>
  </w:style>
  <w:style w:type="paragraph" w:styleId="Porat">
    <w:name w:val="footer"/>
    <w:basedOn w:val="prastasis"/>
    <w:link w:val="PoratDiagrama"/>
    <w:uiPriority w:val="99"/>
    <w:unhideWhenUsed/>
    <w:rsid w:val="00AD3469"/>
    <w:pPr>
      <w:tabs>
        <w:tab w:val="center" w:pos="4819"/>
        <w:tab w:val="right" w:pos="9638"/>
      </w:tabs>
    </w:pPr>
  </w:style>
  <w:style w:type="character" w:customStyle="1" w:styleId="PoratDiagrama">
    <w:name w:val="Poraštė Diagrama"/>
    <w:link w:val="Porat"/>
    <w:uiPriority w:val="99"/>
    <w:rsid w:val="00AD3469"/>
    <w:rPr>
      <w:sz w:val="22"/>
      <w:szCs w:val="22"/>
      <w:lang w:eastAsia="en-US"/>
    </w:rPr>
  </w:style>
  <w:style w:type="paragraph" w:customStyle="1" w:styleId="Default">
    <w:name w:val="Default"/>
    <w:rsid w:val="00A345A6"/>
    <w:pPr>
      <w:autoSpaceDE w:val="0"/>
      <w:autoSpaceDN w:val="0"/>
      <w:adjustRightInd w:val="0"/>
    </w:pPr>
    <w:rPr>
      <w:rFonts w:ascii="Times New Roman" w:eastAsia="Times New Roman" w:hAnsi="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3DDB"/>
    <w:pPr>
      <w:spacing w:after="200" w:line="276" w:lineRule="auto"/>
    </w:pPr>
    <w:rPr>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167C05"/>
    <w:pPr>
      <w:suppressAutoHyphens/>
      <w:spacing w:after="120" w:line="240" w:lineRule="auto"/>
    </w:pPr>
    <w:rPr>
      <w:rFonts w:ascii="Times New Roman" w:eastAsia="Times New Roman" w:hAnsi="Times New Roman"/>
      <w:sz w:val="24"/>
      <w:szCs w:val="24"/>
      <w:lang w:eastAsia="ar-SA"/>
    </w:rPr>
  </w:style>
  <w:style w:type="character" w:customStyle="1" w:styleId="PagrindinistekstasDiagrama">
    <w:name w:val="Pagrindinis tekstas Diagrama"/>
    <w:link w:val="Pagrindinistekstas"/>
    <w:uiPriority w:val="99"/>
    <w:semiHidden/>
    <w:rsid w:val="00167C05"/>
    <w:rPr>
      <w:rFonts w:ascii="Times New Roman" w:eastAsia="Times New Roman" w:hAnsi="Times New Roman" w:cs="Times New Roman"/>
      <w:sz w:val="24"/>
      <w:szCs w:val="24"/>
      <w:lang w:eastAsia="ar-SA"/>
    </w:rPr>
  </w:style>
  <w:style w:type="paragraph" w:customStyle="1" w:styleId="prastasis1">
    <w:name w:val="Įprastasis1"/>
    <w:basedOn w:val="prastasis"/>
    <w:rsid w:val="00167C05"/>
    <w:pPr>
      <w:suppressAutoHyphens/>
      <w:spacing w:before="280" w:after="280" w:line="240" w:lineRule="auto"/>
    </w:pPr>
    <w:rPr>
      <w:rFonts w:ascii="Times New Roman" w:eastAsia="Times New Roman" w:hAnsi="Times New Roman"/>
      <w:sz w:val="24"/>
      <w:szCs w:val="24"/>
      <w:lang w:eastAsia="ar-SA"/>
    </w:rPr>
  </w:style>
  <w:style w:type="paragraph" w:customStyle="1" w:styleId="Pavadinimas1">
    <w:name w:val="Pavadinimas1"/>
    <w:basedOn w:val="prastasis"/>
    <w:rsid w:val="00167C05"/>
    <w:pPr>
      <w:suppressAutoHyphens/>
      <w:spacing w:before="280" w:after="280" w:line="240" w:lineRule="auto"/>
    </w:pPr>
    <w:rPr>
      <w:rFonts w:ascii="Times New Roman" w:eastAsia="Times New Roman" w:hAnsi="Times New Roman"/>
      <w:sz w:val="24"/>
      <w:szCs w:val="24"/>
      <w:lang w:eastAsia="ar-SA"/>
    </w:rPr>
  </w:style>
  <w:style w:type="paragraph" w:customStyle="1" w:styleId="Sraoturinys">
    <w:name w:val="Sąrašo turinys"/>
    <w:basedOn w:val="prastasis"/>
    <w:rsid w:val="00167C05"/>
    <w:pPr>
      <w:suppressAutoHyphens/>
      <w:spacing w:after="0" w:line="240" w:lineRule="auto"/>
      <w:ind w:left="567"/>
    </w:pPr>
    <w:rPr>
      <w:rFonts w:ascii="Times New Roman" w:eastAsia="Times New Roman" w:hAnsi="Times New Roman"/>
      <w:sz w:val="24"/>
      <w:szCs w:val="24"/>
      <w:lang w:eastAsia="ar-SA"/>
    </w:rPr>
  </w:style>
  <w:style w:type="paragraph" w:customStyle="1" w:styleId="Sraoantrat">
    <w:name w:val="Sąrašo antraštė"/>
    <w:basedOn w:val="prastasis"/>
    <w:next w:val="Sraoturinys"/>
    <w:rsid w:val="00167C05"/>
    <w:pPr>
      <w:suppressAutoHyphens/>
      <w:spacing w:after="0" w:line="240" w:lineRule="auto"/>
    </w:pPr>
    <w:rPr>
      <w:rFonts w:ascii="Times New Roman" w:eastAsia="Times New Roman" w:hAnsi="Times New Roman"/>
      <w:sz w:val="24"/>
      <w:szCs w:val="24"/>
      <w:lang w:eastAsia="ar-SA"/>
    </w:rPr>
  </w:style>
  <w:style w:type="character" w:styleId="Grietas">
    <w:name w:val="Strong"/>
    <w:uiPriority w:val="22"/>
    <w:qFormat/>
    <w:rsid w:val="00167C05"/>
    <w:rPr>
      <w:b/>
      <w:bCs/>
    </w:rPr>
  </w:style>
  <w:style w:type="paragraph" w:styleId="Pagrindiniotekstotrauka2">
    <w:name w:val="Body Text Indent 2"/>
    <w:basedOn w:val="prastasis"/>
    <w:link w:val="Pagrindiniotekstotrauka2Diagrama"/>
    <w:uiPriority w:val="99"/>
    <w:semiHidden/>
    <w:unhideWhenUsed/>
    <w:rsid w:val="00F8684E"/>
    <w:pPr>
      <w:spacing w:after="120" w:line="480" w:lineRule="auto"/>
      <w:ind w:left="283"/>
    </w:pPr>
  </w:style>
  <w:style w:type="character" w:customStyle="1" w:styleId="Pagrindiniotekstotrauka2Diagrama">
    <w:name w:val="Pagrindinio teksto įtrauka 2 Diagrama"/>
    <w:link w:val="Pagrindiniotekstotrauka2"/>
    <w:uiPriority w:val="99"/>
    <w:semiHidden/>
    <w:rsid w:val="00F8684E"/>
    <w:rPr>
      <w:sz w:val="22"/>
      <w:szCs w:val="22"/>
      <w:lang w:eastAsia="en-US"/>
    </w:rPr>
  </w:style>
  <w:style w:type="paragraph" w:customStyle="1" w:styleId="Betarp1">
    <w:name w:val="Be tarpų1"/>
    <w:uiPriority w:val="1"/>
    <w:qFormat/>
    <w:rsid w:val="00F8684E"/>
    <w:rPr>
      <w:sz w:val="22"/>
      <w:szCs w:val="22"/>
      <w:lang w:val="lt-LT" w:eastAsia="en-US"/>
    </w:rPr>
  </w:style>
  <w:style w:type="paragraph" w:customStyle="1" w:styleId="Sraopastraipa1">
    <w:name w:val="Sąrašo pastraipa1"/>
    <w:basedOn w:val="prastasis"/>
    <w:uiPriority w:val="34"/>
    <w:qFormat/>
    <w:rsid w:val="00935C09"/>
    <w:pPr>
      <w:ind w:left="720"/>
      <w:contextualSpacing/>
    </w:pPr>
  </w:style>
  <w:style w:type="paragraph" w:styleId="Antrats">
    <w:name w:val="header"/>
    <w:basedOn w:val="prastasis"/>
    <w:link w:val="AntratsDiagrama"/>
    <w:uiPriority w:val="99"/>
    <w:unhideWhenUsed/>
    <w:rsid w:val="00AD3469"/>
    <w:pPr>
      <w:tabs>
        <w:tab w:val="center" w:pos="4819"/>
        <w:tab w:val="right" w:pos="9638"/>
      </w:tabs>
    </w:pPr>
  </w:style>
  <w:style w:type="character" w:customStyle="1" w:styleId="AntratsDiagrama">
    <w:name w:val="Antraštės Diagrama"/>
    <w:link w:val="Antrats"/>
    <w:uiPriority w:val="99"/>
    <w:rsid w:val="00AD3469"/>
    <w:rPr>
      <w:sz w:val="22"/>
      <w:szCs w:val="22"/>
      <w:lang w:eastAsia="en-US"/>
    </w:rPr>
  </w:style>
  <w:style w:type="paragraph" w:styleId="Porat">
    <w:name w:val="footer"/>
    <w:basedOn w:val="prastasis"/>
    <w:link w:val="PoratDiagrama"/>
    <w:uiPriority w:val="99"/>
    <w:unhideWhenUsed/>
    <w:rsid w:val="00AD3469"/>
    <w:pPr>
      <w:tabs>
        <w:tab w:val="center" w:pos="4819"/>
        <w:tab w:val="right" w:pos="9638"/>
      </w:tabs>
    </w:pPr>
  </w:style>
  <w:style w:type="character" w:customStyle="1" w:styleId="PoratDiagrama">
    <w:name w:val="Poraštė Diagrama"/>
    <w:link w:val="Porat"/>
    <w:uiPriority w:val="99"/>
    <w:rsid w:val="00AD3469"/>
    <w:rPr>
      <w:sz w:val="22"/>
      <w:szCs w:val="22"/>
      <w:lang w:eastAsia="en-US"/>
    </w:rPr>
  </w:style>
  <w:style w:type="paragraph" w:customStyle="1" w:styleId="Default">
    <w:name w:val="Default"/>
    <w:rsid w:val="00A345A6"/>
    <w:pPr>
      <w:autoSpaceDE w:val="0"/>
      <w:autoSpaceDN w:val="0"/>
      <w:adjustRightInd w:val="0"/>
    </w:pPr>
    <w:rPr>
      <w:rFonts w:ascii="Times New Roman" w:eastAsia="Times New Roman" w:hAnsi="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8490">
      <w:bodyDiv w:val="1"/>
      <w:marLeft w:val="0"/>
      <w:marRight w:val="0"/>
      <w:marTop w:val="0"/>
      <w:marBottom w:val="0"/>
      <w:divBdr>
        <w:top w:val="none" w:sz="0" w:space="0" w:color="auto"/>
        <w:left w:val="none" w:sz="0" w:space="0" w:color="auto"/>
        <w:bottom w:val="none" w:sz="0" w:space="0" w:color="auto"/>
        <w:right w:val="none" w:sz="0" w:space="0" w:color="auto"/>
      </w:divBdr>
    </w:div>
    <w:div w:id="1790275523">
      <w:bodyDiv w:val="1"/>
      <w:marLeft w:val="0"/>
      <w:marRight w:val="0"/>
      <w:marTop w:val="0"/>
      <w:marBottom w:val="0"/>
      <w:divBdr>
        <w:top w:val="none" w:sz="0" w:space="0" w:color="auto"/>
        <w:left w:val="none" w:sz="0" w:space="0" w:color="auto"/>
        <w:bottom w:val="none" w:sz="0" w:space="0" w:color="auto"/>
        <w:right w:val="none" w:sz="0" w:space="0" w:color="auto"/>
      </w:divBdr>
    </w:div>
    <w:div w:id="20211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19DE-3353-4A13-A9C5-78471A29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Juristai</dc:creator>
  <cp:lastModifiedBy>Jurgita Jurkonyte</cp:lastModifiedBy>
  <cp:revision>4</cp:revision>
  <dcterms:created xsi:type="dcterms:W3CDTF">2017-01-13T12:18:00Z</dcterms:created>
  <dcterms:modified xsi:type="dcterms:W3CDTF">2017-01-25T13:00:00Z</dcterms:modified>
</cp:coreProperties>
</file>